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CB70B36" w14:textId="0071DF11">
      <w:pPr>
        <w:pStyle w:val="740"/>
        <w:pBdr/>
        <w:spacing/>
        <w:ind/>
        <w:rPr/>
      </w:pPr>
      <w:r>
        <w:t xml:space="preserve">Grille d’évaluation</w:t>
      </w:r>
      <w:r/>
    </w:p>
    <w:p w14:paraId="0D871AFD" w14:textId="1415DED7">
      <w:pPr>
        <w:pBdr/>
        <w:spacing/>
        <w:ind/>
        <w:rPr>
          <w:highlight w:val="none"/>
          <w14:ligatures w14:val="none"/>
        </w:rPr>
      </w:pPr>
      <w:r>
        <w:t xml:space="preserve">Titre du module:</w:t>
      </w:r>
      <w:r/>
    </w:p>
    <w:p w14:paraId="73178FAD">
      <w:pPr>
        <w:pBdr/>
        <w:spacing/>
        <w:ind/>
        <w:rPr>
          <w:highlight w:val="none"/>
          <w14:ligatures w14:val="none"/>
        </w:rPr>
      </w:pPr>
      <w:r>
        <w:rPr>
          <w:highlight w:val="none"/>
        </w:rPr>
        <w:t xml:space="preserve">Prénom et nom de l’étudiant(e):</w:t>
      </w:r>
      <w:r/>
    </w:p>
    <w:p w14:paraId="6E4811E2">
      <w:pPr>
        <w:pBdr/>
        <w:spacing/>
        <w:ind/>
        <w:rPr>
          <w:highlight w:val="none"/>
          <w14:ligatures w14:val="none"/>
        </w:rPr>
      </w:pPr>
      <w:r>
        <w:rPr>
          <w:highlight w:val="none"/>
        </w:rPr>
        <w:t xml:space="preserve">Prénom et nom de l’enseignant(e):</w:t>
      </w:r>
      <w:r/>
    </w:p>
    <w:tbl>
      <w:tblPr>
        <w:tblStyle w:val="12"/>
        <w:tblW w:w="0" w:type="auto"/>
        <w:tblBorders/>
        <w:tblLook w:val="04A0" w:firstRow="1" w:lastRow="0" w:firstColumn="1" w:lastColumn="0" w:noHBand="0" w:noVBand="1"/>
      </w:tblPr>
      <w:tblGrid>
        <w:gridCol w:w="452"/>
        <w:gridCol w:w="1083"/>
        <w:gridCol w:w="1223"/>
        <w:gridCol w:w="1333"/>
        <w:gridCol w:w="1118"/>
        <w:gridCol w:w="1060"/>
        <w:gridCol w:w="1060"/>
        <w:gridCol w:w="1121"/>
      </w:tblGrid>
      <w:tr>
        <w:trPr/>
        <w:tc>
          <w:tcPr>
            <w:tcBorders/>
            <w:tcW w:w="452" w:type="dxa"/>
            <w:vAlign w:val="center"/>
            <w:vMerge w:val="restart"/>
          </w:tcPr>
          <w:p w14:paraId="79E4EDAD">
            <w:pPr>
              <w:pBdr/>
              <w:spacing/>
              <w:ind/>
              <w:rPr/>
            </w:pPr>
            <w:r>
              <w:t xml:space="preserve">1</w:t>
            </w:r>
            <w:r/>
            <w:r/>
          </w:p>
        </w:tc>
        <w:tc>
          <w:tcPr>
            <w:gridSpan w:val="7"/>
            <w:tcBorders/>
            <w:tcW w:w="7998" w:type="dxa"/>
          </w:tcPr>
          <w:p w14:paraId="6AF6EF05">
            <w:pPr>
              <w:pBdr/>
              <w:spacing/>
              <w:ind/>
              <w:rPr/>
            </w:pPr>
            <w:r>
              <w:t xml:space="preserve">CONNAISSANCES</w:t>
            </w:r>
            <w:r/>
            <w:r/>
          </w:p>
          <w:p w14:paraId="2AF949A3">
            <w:pPr>
              <w:pBdr/>
              <w:spacing/>
              <w:ind/>
              <w:rPr/>
            </w:pPr>
            <w:r/>
            <w:r/>
            <w:r/>
          </w:p>
          <w:p w14:paraId="3BDEA0F7">
            <w:pPr>
              <w:pStyle w:val="1_32"/>
              <w:pBdr/>
              <w:spacing/>
              <w:ind/>
              <w:rPr>
                <w:sz w:val="22"/>
                <w:szCs w:val="22"/>
                <w:lang w:val="fr-CH"/>
              </w:rPr>
            </w:pPr>
            <w:r>
              <w:rPr>
                <w:sz w:val="22"/>
                <w:szCs w:val="22"/>
                <w:lang w:val="fr-CH"/>
              </w:rPr>
              <w:t xml:space="preserve">Exactitude </w:t>
            </w:r>
            <w:r>
              <w:rPr>
                <w:sz w:val="22"/>
                <w:szCs w:val="22"/>
                <w:lang w:val="fr-CH"/>
              </w:rPr>
              <w:t xml:space="preserve">descriptive;</w:t>
            </w:r>
            <w:r>
              <w:rPr>
                <w:sz w:val="22"/>
                <w:szCs w:val="22"/>
                <w:lang w:val="fr-CH"/>
              </w:rPr>
              <w:t xml:space="preserve"> </w:t>
            </w:r>
            <w:r>
              <w:rPr>
                <w:sz w:val="22"/>
                <w:szCs w:val="22"/>
                <w:lang w:val="fr-CH"/>
              </w:rPr>
              <w:t xml:space="preserve">factualité;</w:t>
            </w:r>
            <w:r>
              <w:rPr>
                <w:sz w:val="22"/>
                <w:szCs w:val="22"/>
                <w:lang w:val="fr-CH"/>
              </w:rPr>
              <w:t xml:space="preserve"> pertinence par rapport à la </w:t>
            </w:r>
            <w:r>
              <w:rPr>
                <w:sz w:val="22"/>
                <w:szCs w:val="22"/>
                <w:lang w:val="fr-CH"/>
              </w:rPr>
              <w:t xml:space="preserve">tâche;</w:t>
            </w:r>
            <w:r>
              <w:rPr>
                <w:sz w:val="22"/>
                <w:szCs w:val="22"/>
                <w:lang w:val="fr-CH"/>
              </w:rPr>
              <w:t xml:space="preserve"> diversité des </w:t>
            </w:r>
            <w:r>
              <w:rPr>
                <w:sz w:val="22"/>
                <w:szCs w:val="22"/>
                <w:lang w:val="fr-CH"/>
              </w:rPr>
              <w:t xml:space="preserve">sources;</w:t>
            </w:r>
            <w:r>
              <w:rPr>
                <w:sz w:val="22"/>
                <w:szCs w:val="22"/>
                <w:lang w:val="fr-CH"/>
              </w:rPr>
              <w:t xml:space="preserve"> connaissance des concepts clés.</w:t>
            </w:r>
            <w:r>
              <w:rPr>
                <w:sz w:val="22"/>
                <w:szCs w:val="22"/>
                <w:lang w:val="fr-CH"/>
              </w:rPr>
            </w:r>
            <w:r>
              <w:rPr>
                <w:sz w:val="22"/>
                <w:szCs w:val="22"/>
                <w:lang w:val="fr-CH"/>
              </w:rPr>
            </w:r>
          </w:p>
          <w:p w14:paraId="44908FAB">
            <w:pPr>
              <w:pStyle w:val="1_32"/>
              <w:pBdr/>
              <w:spacing/>
              <w:ind/>
              <w:rPr>
                <w:sz w:val="22"/>
                <w:szCs w:val="22"/>
                <w:lang w:val="fr-CH"/>
              </w:rPr>
            </w:pPr>
            <w:r>
              <w:rPr>
                <w:sz w:val="22"/>
                <w:szCs w:val="22"/>
                <w:lang w:val="fr-CH"/>
              </w:rPr>
            </w:r>
            <w:r>
              <w:rPr>
                <w:sz w:val="22"/>
                <w:szCs w:val="22"/>
                <w:lang w:val="fr-CH"/>
              </w:rPr>
            </w:r>
            <w:r>
              <w:rPr>
                <w:sz w:val="22"/>
                <w:szCs w:val="22"/>
                <w:lang w:val="fr-CH"/>
              </w:rPr>
            </w:r>
          </w:p>
        </w:tc>
      </w:tr>
      <w:tr>
        <w:trPr>
          <w:trHeight w:val="864"/>
        </w:trPr>
        <w:tc>
          <w:tcPr>
            <w:tcBorders/>
            <w:tcW w:w="452" w:type="dxa"/>
            <w:vMerge w:val="continue"/>
          </w:tcPr>
          <w:p w14:paraId="2CFB1C97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083" w:type="dxa"/>
          </w:tcPr>
          <w:p w14:paraId="116915F9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Échec</w:t>
            </w:r>
            <w:r>
              <w:rPr>
                <w:sz w:val="18"/>
                <w:szCs w:val="18"/>
              </w:rPr>
              <w:br/>
              <w:t xml:space="preserve">0-55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43D84A27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/>
            <w:sdt>
              <w:sdtPr>
                <w:alias w:val=""/>
                <w:tag w:val=""/>
                <w15:appearance w15:val="boundingBox"/>
                <w:id w:val="955675909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223" w:type="dxa"/>
          </w:tcPr>
          <w:p w14:paraId="0ACC1B02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Insuffisant</w:t>
            </w:r>
            <w:r>
              <w:rPr>
                <w:sz w:val="18"/>
                <w:szCs w:val="18"/>
              </w:rPr>
              <w:br/>
              <w:t xml:space="preserve">55-59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282618D5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/>
            <w:sdt>
              <w:sdtPr>
                <w:alias w:val=""/>
                <w:tag w:val=""/>
                <w15:appearance w15:val="boundingBox"/>
                <w:id w:val="-1682270165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333" w:type="dxa"/>
          </w:tcPr>
          <w:p w14:paraId="5CE4E841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Satisfaisant</w:t>
            </w:r>
            <w:r>
              <w:rPr>
                <w:sz w:val="18"/>
                <w:szCs w:val="18"/>
              </w:rPr>
              <w:br/>
              <w:t xml:space="preserve">60-64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069B191C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/>
            <w:sdt>
              <w:sdtPr>
                <w:alias w:val=""/>
                <w:tag w:val=""/>
                <w15:appearance w15:val="boundingBox"/>
                <w:id w:val="-991641910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118" w:type="dxa"/>
          </w:tcPr>
          <w:p w14:paraId="789CED46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Suffisant</w:t>
            </w:r>
            <w:r>
              <w:rPr>
                <w:sz w:val="18"/>
                <w:szCs w:val="18"/>
              </w:rPr>
              <w:br/>
              <w:t xml:space="preserve">65-74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08B7995A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/>
            <w:sdt>
              <w:sdtPr>
                <w:alias w:val=""/>
                <w:tag w:val=""/>
                <w15:appearance w15:val="boundingBox"/>
                <w:id w:val="-1738003516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060" w:type="dxa"/>
          </w:tcPr>
          <w:p w14:paraId="34E65A20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Bien</w:t>
            </w:r>
            <w:r>
              <w:rPr>
                <w:sz w:val="18"/>
                <w:szCs w:val="18"/>
              </w:rPr>
              <w:br/>
              <w:t xml:space="preserve">74-84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0593B03A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/>
            <w:sdt>
              <w:sdtPr>
                <w:alias w:val=""/>
                <w:tag w:val=""/>
                <w15:appearance w15:val="boundingBox"/>
                <w:id w:val="387693624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060" w:type="dxa"/>
          </w:tcPr>
          <w:p w14:paraId="746D2C1C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Très Bien</w:t>
            </w:r>
            <w:r>
              <w:rPr>
                <w:sz w:val="18"/>
                <w:szCs w:val="18"/>
              </w:rPr>
              <w:br/>
              <w:t xml:space="preserve">85-94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495F9E85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/>
            <w:sdt>
              <w:sdtPr>
                <w:alias w:val=""/>
                <w:tag w:val=""/>
                <w15:appearance w15:val="boundingBox"/>
                <w:id w:val="1178468730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121" w:type="dxa"/>
          </w:tcPr>
          <w:p w14:paraId="117704E4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Excellent</w:t>
            </w:r>
            <w:r>
              <w:rPr>
                <w:sz w:val="18"/>
                <w:szCs w:val="18"/>
              </w:rPr>
              <w:br/>
              <w:t xml:space="preserve">95-100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0C81AF6F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/>
            <w:sdt>
              <w:sdtPr>
                <w:alias w:val=""/>
                <w:tag w:val=""/>
                <w15:appearance w15:val="boundingBox"/>
                <w:id w:val="-650058075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Borders/>
            <w:tcW w:w="452" w:type="dxa"/>
            <w:vMerge w:val="continue"/>
          </w:tcPr>
          <w:p w14:paraId="0567489D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gridSpan w:val="7"/>
            <w:tcBorders/>
            <w:tcW w:w="7998" w:type="dxa"/>
          </w:tcPr>
          <w:p w14:paraId="4EA88162">
            <w:pPr>
              <w:pBdr/>
              <w:spacing/>
              <w:ind/>
              <w:rPr/>
            </w:pPr>
            <w:r>
              <w:t xml:space="preserve">COMMENTAIRE</w:t>
            </w:r>
            <w:r/>
            <w:r/>
          </w:p>
          <w:p w14:paraId="051A3762">
            <w:pPr>
              <w:pBdr/>
              <w:spacing/>
              <w:ind/>
              <w:rPr/>
            </w:pPr>
            <w:r/>
            <w:r/>
            <w:r/>
          </w:p>
          <w:p w14:paraId="5192F134">
            <w:pPr>
              <w:pBdr/>
              <w:spacing/>
              <w:ind/>
              <w:rPr/>
            </w:pPr>
            <w:r/>
            <w:r/>
            <w:r/>
          </w:p>
          <w:p w14:paraId="5B7CC01F">
            <w:pPr>
              <w:pBdr/>
              <w:spacing/>
              <w:ind/>
              <w:rPr/>
            </w:pPr>
            <w:r/>
            <w:r/>
            <w:r/>
          </w:p>
          <w:p w14:paraId="1D22F82F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tcBorders/>
            <w:tcW w:w="452" w:type="dxa"/>
            <w:vAlign w:val="center"/>
            <w:vMerge w:val="restart"/>
          </w:tcPr>
          <w:p w14:paraId="038DBBDD">
            <w:pPr>
              <w:pBdr/>
              <w:spacing/>
              <w:ind/>
              <w:jc w:val="center"/>
              <w:rPr/>
            </w:pPr>
            <w:r>
              <w:t xml:space="preserve">2</w:t>
            </w:r>
            <w:r/>
            <w:r/>
          </w:p>
        </w:tc>
        <w:tc>
          <w:tcPr>
            <w:gridSpan w:val="7"/>
            <w:tcBorders/>
            <w:tcW w:w="7998" w:type="dxa"/>
          </w:tcPr>
          <w:p w14:paraId="63136B48">
            <w:pPr>
              <w:pBdr/>
              <w:spacing/>
              <w:ind/>
              <w:rPr/>
            </w:pPr>
            <w:r>
              <w:t xml:space="preserve">COMPRÉHENSION</w:t>
            </w:r>
            <w:r/>
            <w:r/>
          </w:p>
          <w:p w14:paraId="0F405B51">
            <w:pPr>
              <w:pBdr/>
              <w:spacing/>
              <w:ind/>
              <w:rPr/>
            </w:pPr>
            <w:r/>
            <w:r/>
            <w:r/>
          </w:p>
          <w:p w14:paraId="48FA5149">
            <w:pPr>
              <w:pBdr/>
              <w:spacing/>
              <w:ind/>
              <w:rPr/>
            </w:pPr>
            <w:r>
              <w:t xml:space="preserve">Compréhension;</w:t>
            </w:r>
            <w:r>
              <w:t xml:space="preserve"> </w:t>
            </w:r>
            <w:r>
              <w:t xml:space="preserve">assimilation;</w:t>
            </w:r>
            <w:r>
              <w:t xml:space="preserve"> </w:t>
            </w:r>
            <w:r>
              <w:t xml:space="preserve">résumé;</w:t>
            </w:r>
            <w:r>
              <w:t xml:space="preserve"> mise en </w:t>
            </w:r>
            <w:r>
              <w:t xml:space="preserve">évidence;</w:t>
            </w:r>
            <w:r>
              <w:t xml:space="preserve"> </w:t>
            </w:r>
            <w:r>
              <w:t xml:space="preserve">illustration;</w:t>
            </w:r>
            <w:r>
              <w:t xml:space="preserve"> </w:t>
            </w:r>
            <w:r>
              <w:t xml:space="preserve">interprétation</w:t>
            </w:r>
            <w:r>
              <w:t xml:space="preserve">.</w:t>
            </w:r>
            <w:r/>
            <w:r/>
          </w:p>
          <w:p w14:paraId="3D054AF5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tcBorders/>
            <w:tcW w:w="452" w:type="dxa"/>
            <w:vMerge w:val="continue"/>
          </w:tcPr>
          <w:p w14:paraId="4412076C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083" w:type="dxa"/>
            <w:vAlign w:val="center"/>
          </w:tcPr>
          <w:p w14:paraId="222CB272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Échec</w:t>
            </w:r>
            <w:r>
              <w:rPr>
                <w:sz w:val="18"/>
                <w:szCs w:val="18"/>
              </w:rPr>
              <w:br/>
              <w:t xml:space="preserve">0-55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279F42B5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1461221729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223" w:type="dxa"/>
            <w:vAlign w:val="center"/>
          </w:tcPr>
          <w:p w14:paraId="4184FD9E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Insuffisant</w:t>
            </w:r>
            <w:r>
              <w:rPr>
                <w:sz w:val="18"/>
                <w:szCs w:val="18"/>
              </w:rPr>
              <w:br/>
              <w:t xml:space="preserve">55-59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03259CD7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-420179828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333" w:type="dxa"/>
            <w:vAlign w:val="center"/>
          </w:tcPr>
          <w:p w14:paraId="2474BA72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Satisfaisant</w:t>
            </w:r>
            <w:r>
              <w:rPr>
                <w:sz w:val="18"/>
                <w:szCs w:val="18"/>
              </w:rPr>
              <w:br/>
              <w:t xml:space="preserve">60-64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3166BE16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-1285892756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118" w:type="dxa"/>
            <w:vAlign w:val="center"/>
          </w:tcPr>
          <w:p w14:paraId="792C7080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Suffisant</w:t>
            </w:r>
            <w:r>
              <w:rPr>
                <w:sz w:val="18"/>
                <w:szCs w:val="18"/>
              </w:rPr>
              <w:br/>
              <w:t xml:space="preserve">65-74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4BF1EECD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90057890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060" w:type="dxa"/>
            <w:vAlign w:val="center"/>
          </w:tcPr>
          <w:p w14:paraId="464A3BDF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Bien</w:t>
            </w:r>
            <w:r>
              <w:rPr>
                <w:sz w:val="18"/>
                <w:szCs w:val="18"/>
              </w:rPr>
              <w:br/>
              <w:t xml:space="preserve">74-84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03F0254F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-2025544178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060" w:type="dxa"/>
            <w:vAlign w:val="center"/>
          </w:tcPr>
          <w:p w14:paraId="336A5308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Très Bien</w:t>
            </w:r>
            <w:r>
              <w:rPr>
                <w:sz w:val="18"/>
                <w:szCs w:val="18"/>
              </w:rPr>
              <w:br/>
              <w:t xml:space="preserve">85-94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091EAB1D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-1009216324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121" w:type="dxa"/>
            <w:vAlign w:val="center"/>
          </w:tcPr>
          <w:p w14:paraId="3DB74617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Excellent</w:t>
            </w:r>
            <w:r>
              <w:rPr>
                <w:sz w:val="18"/>
                <w:szCs w:val="18"/>
              </w:rPr>
              <w:br/>
              <w:t xml:space="preserve">95-100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58D44DB4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1078020046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</w:tr>
      <w:tr>
        <w:trPr/>
        <w:tc>
          <w:tcPr>
            <w:tcBorders/>
            <w:tcW w:w="452" w:type="dxa"/>
            <w:vMerge w:val="continue"/>
          </w:tcPr>
          <w:p w14:paraId="7F0393E5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gridSpan w:val="7"/>
            <w:tcBorders/>
            <w:tcW w:w="7998" w:type="dxa"/>
          </w:tcPr>
          <w:p w14:paraId="324D4D79">
            <w:pPr>
              <w:pBdr/>
              <w:spacing/>
              <w:ind/>
              <w:rPr/>
            </w:pPr>
            <w:r>
              <w:t xml:space="preserve">COMMENTAIRE</w:t>
            </w:r>
            <w:r/>
            <w:r/>
          </w:p>
          <w:p w14:paraId="2B2F67D1">
            <w:pPr>
              <w:pBdr/>
              <w:spacing/>
              <w:ind/>
              <w:rPr/>
            </w:pPr>
            <w:r/>
            <w:r/>
            <w:r/>
          </w:p>
          <w:p w14:paraId="480854A2">
            <w:pPr>
              <w:pBdr/>
              <w:spacing/>
              <w:ind/>
              <w:rPr/>
            </w:pPr>
            <w:r/>
            <w:r/>
            <w:r/>
          </w:p>
          <w:p w14:paraId="20057F86">
            <w:pPr>
              <w:pBdr/>
              <w:spacing/>
              <w:ind/>
              <w:rPr/>
            </w:pPr>
            <w:r/>
            <w:r/>
            <w:r/>
          </w:p>
          <w:p w14:paraId="3427BDB8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tcBorders/>
            <w:tcW w:w="452" w:type="dxa"/>
            <w:vAlign w:val="center"/>
            <w:vMerge w:val="restart"/>
          </w:tcPr>
          <w:p w14:paraId="7CB09E75">
            <w:pPr>
              <w:pBdr/>
              <w:spacing/>
              <w:ind/>
              <w:jc w:val="center"/>
              <w:rPr/>
            </w:pPr>
            <w:r>
              <w:t xml:space="preserve">3</w:t>
            </w:r>
            <w:r/>
            <w:r/>
          </w:p>
        </w:tc>
        <w:tc>
          <w:tcPr>
            <w:gridSpan w:val="7"/>
            <w:tcBorders/>
            <w:tcW w:w="7998" w:type="dxa"/>
          </w:tcPr>
          <w:p w14:paraId="6AF417DF">
            <w:pPr>
              <w:pBdr/>
              <w:spacing/>
              <w:ind/>
              <w:rPr/>
            </w:pPr>
            <w:r>
              <w:t xml:space="preserve">ANALYSE</w:t>
            </w:r>
            <w:r/>
            <w:r/>
          </w:p>
          <w:p w14:paraId="7D7C18DC">
            <w:pPr>
              <w:pBdr/>
              <w:spacing/>
              <w:ind/>
              <w:rPr/>
            </w:pPr>
            <w:r/>
            <w:r/>
            <w:r/>
          </w:p>
          <w:p w14:paraId="29493C7D">
            <w:pPr>
              <w:pBdr/>
              <w:spacing/>
              <w:ind/>
              <w:rPr/>
            </w:pPr>
            <w:r>
              <w:t xml:space="preserve">Argumentation;</w:t>
            </w:r>
            <w:r>
              <w:t xml:space="preserve"> évaluation, </w:t>
            </w:r>
            <w:r>
              <w:t xml:space="preserve">exposition;</w:t>
            </w:r>
            <w:r>
              <w:t xml:space="preserve"> </w:t>
            </w:r>
            <w:r>
              <w:t xml:space="preserve">exégèse;</w:t>
            </w:r>
            <w:r>
              <w:t xml:space="preserve"> </w:t>
            </w:r>
            <w:r>
              <w:t xml:space="preserve">discernement;</w:t>
            </w:r>
            <w:r>
              <w:t xml:space="preserve"> </w:t>
            </w:r>
            <w:r>
              <w:t xml:space="preserve">jugement;</w:t>
            </w:r>
            <w:r>
              <w:t xml:space="preserve"> réflexion/autoréflexion.</w:t>
            </w:r>
            <w:r/>
            <w:r/>
          </w:p>
          <w:p w14:paraId="17A02E87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tcBorders/>
            <w:tcW w:w="452" w:type="dxa"/>
            <w:vMerge w:val="continue"/>
          </w:tcPr>
          <w:p w14:paraId="0C3CCF73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083" w:type="dxa"/>
            <w:vAlign w:val="center"/>
          </w:tcPr>
          <w:p w14:paraId="4576CB54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Échec</w:t>
            </w:r>
            <w:r>
              <w:rPr>
                <w:sz w:val="18"/>
                <w:szCs w:val="18"/>
              </w:rPr>
              <w:br/>
              <w:t xml:space="preserve">0-55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100DB06C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-1279563034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223" w:type="dxa"/>
            <w:vAlign w:val="center"/>
          </w:tcPr>
          <w:p w14:paraId="15CF4FEC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Insuffisant</w:t>
            </w:r>
            <w:r>
              <w:rPr>
                <w:sz w:val="18"/>
                <w:szCs w:val="18"/>
              </w:rPr>
              <w:br/>
              <w:t xml:space="preserve">55-59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5ED27D71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1489517955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333" w:type="dxa"/>
            <w:vAlign w:val="center"/>
          </w:tcPr>
          <w:p w14:paraId="4712B7E2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Satisfaisant</w:t>
            </w:r>
            <w:r>
              <w:rPr>
                <w:sz w:val="18"/>
                <w:szCs w:val="18"/>
              </w:rPr>
              <w:br/>
              <w:t xml:space="preserve">60-64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65B27994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766663070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118" w:type="dxa"/>
            <w:vAlign w:val="center"/>
          </w:tcPr>
          <w:p w14:paraId="28B51F0C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Suffisant</w:t>
            </w:r>
            <w:r>
              <w:rPr>
                <w:sz w:val="18"/>
                <w:szCs w:val="18"/>
              </w:rPr>
              <w:br/>
              <w:t xml:space="preserve">65-74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7D77F73D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1231501878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060" w:type="dxa"/>
            <w:vAlign w:val="center"/>
          </w:tcPr>
          <w:p w14:paraId="088FE697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Bien</w:t>
            </w:r>
            <w:r>
              <w:rPr>
                <w:sz w:val="18"/>
                <w:szCs w:val="18"/>
              </w:rPr>
              <w:br/>
              <w:t xml:space="preserve">74-84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569512C0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1855609897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060" w:type="dxa"/>
            <w:vAlign w:val="center"/>
          </w:tcPr>
          <w:p w14:paraId="1484D1E8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Très Bien</w:t>
            </w:r>
            <w:r>
              <w:rPr>
                <w:sz w:val="18"/>
                <w:szCs w:val="18"/>
              </w:rPr>
              <w:br/>
              <w:t xml:space="preserve">85-94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327EDB21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-526026342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121" w:type="dxa"/>
            <w:vAlign w:val="center"/>
          </w:tcPr>
          <w:p w14:paraId="6620B6E1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Excellent</w:t>
            </w:r>
            <w:r>
              <w:rPr>
                <w:sz w:val="18"/>
                <w:szCs w:val="18"/>
              </w:rPr>
              <w:br/>
              <w:t xml:space="preserve">95-100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68A29C54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1521583647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</w:tr>
      <w:tr>
        <w:trPr/>
        <w:tc>
          <w:tcPr>
            <w:tcBorders/>
            <w:tcW w:w="452" w:type="dxa"/>
            <w:vMerge w:val="continue"/>
          </w:tcPr>
          <w:p w14:paraId="4FE66CD4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gridSpan w:val="7"/>
            <w:tcBorders/>
            <w:tcW w:w="7998" w:type="dxa"/>
          </w:tcPr>
          <w:p w14:paraId="550D54E8">
            <w:pPr>
              <w:pBdr/>
              <w:spacing/>
              <w:ind/>
              <w:rPr/>
            </w:pPr>
            <w:r>
              <w:t xml:space="preserve">COMMENTAIRE</w:t>
            </w:r>
            <w:r/>
            <w:r/>
          </w:p>
          <w:p w14:paraId="2CAB722E">
            <w:pPr>
              <w:pBdr/>
              <w:spacing/>
              <w:ind/>
              <w:rPr/>
            </w:pPr>
            <w:r/>
            <w:r/>
            <w:r/>
          </w:p>
          <w:p w14:paraId="4306E875">
            <w:pPr>
              <w:pBdr/>
              <w:spacing/>
              <w:ind/>
              <w:rPr/>
            </w:pPr>
            <w:r/>
            <w:r/>
            <w:r/>
          </w:p>
          <w:p w14:paraId="5216DC7B">
            <w:pPr>
              <w:pBdr/>
              <w:spacing/>
              <w:ind/>
              <w:rPr/>
            </w:pPr>
            <w:r/>
            <w:r/>
            <w:r/>
          </w:p>
          <w:p w14:paraId="08C40833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tcBorders/>
            <w:tcW w:w="452" w:type="dxa"/>
            <w:vAlign w:val="center"/>
            <w:vMerge w:val="restart"/>
          </w:tcPr>
          <w:p w14:paraId="35C0D649">
            <w:pPr>
              <w:pBdr/>
              <w:spacing/>
              <w:ind/>
              <w:jc w:val="center"/>
              <w:rPr/>
            </w:pPr>
            <w:r>
              <w:t xml:space="preserve">4</w:t>
            </w:r>
            <w:r/>
            <w:r/>
          </w:p>
        </w:tc>
        <w:tc>
          <w:tcPr>
            <w:gridSpan w:val="7"/>
            <w:tcBorders/>
            <w:tcW w:w="7998" w:type="dxa"/>
          </w:tcPr>
          <w:p w14:paraId="61F28916">
            <w:pPr>
              <w:pBdr/>
              <w:spacing/>
              <w:ind/>
              <w:rPr/>
            </w:pPr>
            <w:r>
              <w:t xml:space="preserve">COMMUNICATION</w:t>
            </w:r>
            <w:r/>
            <w:r/>
          </w:p>
          <w:p w14:paraId="6B0908AB">
            <w:pPr>
              <w:pBdr/>
              <w:spacing/>
              <w:ind/>
              <w:rPr/>
            </w:pPr>
            <w:r/>
            <w:r/>
            <w:r/>
          </w:p>
          <w:p w14:paraId="413B6F97">
            <w:pPr>
              <w:pBdr/>
              <w:spacing/>
              <w:ind/>
              <w:rPr/>
            </w:pPr>
            <w:r>
              <w:t xml:space="preserve">P</w:t>
            </w:r>
            <w:r>
              <w:t xml:space="preserve">résentation;</w:t>
            </w:r>
            <w:r>
              <w:t xml:space="preserve"> mise en </w:t>
            </w:r>
            <w:r>
              <w:t xml:space="preserve">forme;</w:t>
            </w:r>
            <w:r>
              <w:t xml:space="preserve"> </w:t>
            </w:r>
            <w:r>
              <w:t xml:space="preserve">structure;</w:t>
            </w:r>
            <w:r>
              <w:t xml:space="preserve"> </w:t>
            </w:r>
            <w:r>
              <w:t xml:space="preserve">organisation;</w:t>
            </w:r>
            <w:r>
              <w:t xml:space="preserve"> </w:t>
            </w:r>
            <w:r>
              <w:t xml:space="preserve">fluidité;</w:t>
            </w:r>
            <w:r>
              <w:t xml:space="preserve"> </w:t>
            </w:r>
            <w:r>
              <w:t xml:space="preserve">grammaire;</w:t>
            </w:r>
            <w:r>
              <w:t xml:space="preserve"> </w:t>
            </w:r>
            <w:r>
              <w:t xml:space="preserve">orthographe;</w:t>
            </w:r>
            <w:r>
              <w:t xml:space="preserve"> compétences linguistiques</w:t>
            </w:r>
            <w:r>
              <w:t xml:space="preserve">.</w:t>
            </w:r>
            <w:r/>
            <w:r/>
          </w:p>
        </w:tc>
      </w:tr>
      <w:tr>
        <w:trPr/>
        <w:tc>
          <w:tcPr>
            <w:tcBorders/>
            <w:tcW w:w="452" w:type="dxa"/>
            <w:vMerge w:val="continue"/>
          </w:tcPr>
          <w:p w14:paraId="2B765B58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083" w:type="dxa"/>
            <w:vAlign w:val="center"/>
          </w:tcPr>
          <w:p w14:paraId="0D47091A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Échec</w:t>
            </w:r>
            <w:r>
              <w:rPr>
                <w:sz w:val="18"/>
                <w:szCs w:val="18"/>
              </w:rPr>
              <w:br/>
              <w:t xml:space="preserve">0-55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11F51EE5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77336468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223" w:type="dxa"/>
            <w:vAlign w:val="center"/>
          </w:tcPr>
          <w:p w14:paraId="760A18E9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Insuffisant</w:t>
            </w:r>
            <w:r>
              <w:rPr>
                <w:sz w:val="18"/>
                <w:szCs w:val="18"/>
              </w:rPr>
              <w:br/>
              <w:t xml:space="preserve">55-59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168C94E7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-406301970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333" w:type="dxa"/>
            <w:vAlign w:val="center"/>
          </w:tcPr>
          <w:p w14:paraId="7C284227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Satisfaisant</w:t>
            </w:r>
            <w:r>
              <w:rPr>
                <w:sz w:val="18"/>
                <w:szCs w:val="18"/>
              </w:rPr>
              <w:br/>
              <w:t xml:space="preserve">60-64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05777800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-1096553975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118" w:type="dxa"/>
            <w:vAlign w:val="center"/>
          </w:tcPr>
          <w:p w14:paraId="67153B49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Suffisant</w:t>
            </w:r>
            <w:r>
              <w:rPr>
                <w:sz w:val="18"/>
                <w:szCs w:val="18"/>
              </w:rPr>
              <w:br/>
              <w:t xml:space="preserve">65-74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1AF60576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-1261375616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060" w:type="dxa"/>
            <w:vAlign w:val="center"/>
          </w:tcPr>
          <w:p w14:paraId="372315A6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Bien</w:t>
            </w:r>
            <w:r>
              <w:rPr>
                <w:sz w:val="18"/>
                <w:szCs w:val="18"/>
              </w:rPr>
              <w:br/>
              <w:t xml:space="preserve">74-84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03E09494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1826398331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060" w:type="dxa"/>
            <w:vAlign w:val="center"/>
          </w:tcPr>
          <w:p w14:paraId="79DD3D80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Très Bien</w:t>
            </w:r>
            <w:r>
              <w:rPr>
                <w:sz w:val="18"/>
                <w:szCs w:val="18"/>
              </w:rPr>
              <w:br/>
              <w:t xml:space="preserve">85-94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342E5EEF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-474371896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121" w:type="dxa"/>
            <w:vAlign w:val="center"/>
          </w:tcPr>
          <w:p w14:paraId="45264287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Excellent</w:t>
            </w:r>
            <w:r>
              <w:rPr>
                <w:sz w:val="18"/>
                <w:szCs w:val="18"/>
              </w:rPr>
              <w:br/>
              <w:t xml:space="preserve">95-100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0BA819F8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1949731977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</w:tr>
      <w:tr>
        <w:trPr/>
        <w:tc>
          <w:tcPr>
            <w:tcBorders/>
            <w:tcW w:w="452" w:type="dxa"/>
            <w:vMerge w:val="continue"/>
          </w:tcPr>
          <w:p w14:paraId="2ADDF9C2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gridSpan w:val="7"/>
            <w:tcBorders/>
            <w:tcW w:w="7998" w:type="dxa"/>
          </w:tcPr>
          <w:p w14:paraId="558434AD">
            <w:pPr>
              <w:pBdr/>
              <w:spacing/>
              <w:ind/>
              <w:rPr/>
            </w:pPr>
            <w:r>
              <w:t xml:space="preserve">COMMENTAIRE</w:t>
            </w:r>
            <w:r/>
            <w:r/>
          </w:p>
          <w:p w14:paraId="071828F6">
            <w:pPr>
              <w:pBdr/>
              <w:spacing/>
              <w:ind/>
              <w:rPr/>
            </w:pPr>
            <w:r/>
            <w:r/>
            <w:r/>
          </w:p>
          <w:p w14:paraId="1ED3DB98">
            <w:pPr>
              <w:pBdr/>
              <w:spacing/>
              <w:ind/>
              <w:rPr/>
            </w:pPr>
            <w:r/>
            <w:r/>
            <w:r/>
          </w:p>
          <w:p w14:paraId="4CCD07AA">
            <w:pPr>
              <w:pBdr/>
              <w:spacing/>
              <w:ind/>
              <w:rPr/>
            </w:pPr>
            <w:r/>
            <w:r/>
            <w:r/>
          </w:p>
          <w:p w14:paraId="25E188EF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tcBorders/>
            <w:tcW w:w="452" w:type="dxa"/>
            <w:vAlign w:val="center"/>
            <w:vMerge w:val="restart"/>
          </w:tcPr>
          <w:p w14:paraId="089FF115">
            <w:pPr>
              <w:pBdr/>
              <w:spacing/>
              <w:ind/>
              <w:jc w:val="center"/>
              <w:rPr/>
            </w:pPr>
            <w:r>
              <w:t xml:space="preserve">5</w:t>
            </w:r>
            <w:r/>
            <w:r/>
          </w:p>
        </w:tc>
        <w:tc>
          <w:tcPr>
            <w:gridSpan w:val="7"/>
            <w:tcBorders/>
            <w:tcW w:w="7998" w:type="dxa"/>
          </w:tcPr>
          <w:p w14:paraId="28A1607A">
            <w:pPr>
              <w:pBdr/>
              <w:spacing/>
              <w:ind/>
              <w:rPr/>
            </w:pPr>
            <w:r>
              <w:t xml:space="preserve">PRATIQUE (Musique)</w:t>
            </w:r>
            <w:r/>
            <w:r/>
          </w:p>
          <w:p w14:paraId="49A045F8">
            <w:pPr>
              <w:pBdr/>
              <w:spacing/>
              <w:ind/>
              <w:rPr/>
            </w:pPr>
            <w:r/>
            <w:r/>
            <w:r/>
          </w:p>
          <w:p w14:paraId="4AF0F557">
            <w:pPr>
              <w:pBdr/>
              <w:spacing/>
              <w:ind/>
              <w:rPr/>
            </w:pPr>
            <w:r>
              <w:t xml:space="preserve">C</w:t>
            </w:r>
            <w:r>
              <w:t xml:space="preserve">ontextualisation;</w:t>
            </w:r>
            <w:r>
              <w:t xml:space="preserve"> </w:t>
            </w:r>
            <w:r>
              <w:t xml:space="preserve">praticité;</w:t>
            </w:r>
            <w:r>
              <w:t xml:space="preserve"> </w:t>
            </w:r>
            <w:r>
              <w:t xml:space="preserve">application;</w:t>
            </w:r>
            <w:r>
              <w:t xml:space="preserve"> </w:t>
            </w:r>
            <w:r>
              <w:t xml:space="preserve">contemporanéité;</w:t>
            </w:r>
            <w:r>
              <w:t xml:space="preserve"> pertinence professionnelle/vocationnel</w:t>
            </w:r>
            <w:r>
              <w:t xml:space="preserve">.</w:t>
            </w:r>
            <w:r/>
            <w:r/>
          </w:p>
          <w:p w14:paraId="518BDCA5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tcBorders/>
            <w:tcW w:w="452" w:type="dxa"/>
            <w:vMerge w:val="continue"/>
          </w:tcPr>
          <w:p w14:paraId="58473FFC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1083" w:type="dxa"/>
            <w:vAlign w:val="center"/>
          </w:tcPr>
          <w:p w14:paraId="0358F1E6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Échec</w:t>
            </w:r>
            <w:r>
              <w:rPr>
                <w:sz w:val="18"/>
                <w:szCs w:val="18"/>
              </w:rPr>
              <w:br/>
              <w:t xml:space="preserve">0-55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1E41576A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872113196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223" w:type="dxa"/>
            <w:vAlign w:val="center"/>
          </w:tcPr>
          <w:p w14:paraId="4283EA80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Insuffisant</w:t>
            </w:r>
            <w:r>
              <w:rPr>
                <w:sz w:val="18"/>
                <w:szCs w:val="18"/>
              </w:rPr>
              <w:br/>
              <w:t xml:space="preserve">55-59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4085493D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1369415880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333" w:type="dxa"/>
            <w:vAlign w:val="center"/>
          </w:tcPr>
          <w:p w14:paraId="013EC4B1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Satisfaisant</w:t>
            </w:r>
            <w:r>
              <w:rPr>
                <w:sz w:val="18"/>
                <w:szCs w:val="18"/>
              </w:rPr>
              <w:br/>
              <w:t xml:space="preserve">60-64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3FEA644F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-2038727794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118" w:type="dxa"/>
            <w:vAlign w:val="center"/>
          </w:tcPr>
          <w:p w14:paraId="1C6FE55F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Suffisant</w:t>
            </w:r>
            <w:r>
              <w:rPr>
                <w:sz w:val="18"/>
                <w:szCs w:val="18"/>
              </w:rPr>
              <w:br/>
              <w:t xml:space="preserve">65-74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76A162CD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1598062548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060" w:type="dxa"/>
            <w:vAlign w:val="center"/>
          </w:tcPr>
          <w:p w14:paraId="101548F4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Bien</w:t>
            </w:r>
            <w:r>
              <w:rPr>
                <w:sz w:val="18"/>
                <w:szCs w:val="18"/>
              </w:rPr>
              <w:br/>
              <w:t xml:space="preserve">74-84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7A17E5ED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863328639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060" w:type="dxa"/>
            <w:vAlign w:val="center"/>
          </w:tcPr>
          <w:p w14:paraId="18DF3D5A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Très Bien</w:t>
            </w:r>
            <w:r>
              <w:rPr>
                <w:sz w:val="18"/>
                <w:szCs w:val="18"/>
              </w:rPr>
              <w:br/>
              <w:t xml:space="preserve">85-94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52EF5A0B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-1523311084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  <w:tc>
          <w:tcPr>
            <w:tcBorders/>
            <w:tcW w:w="1121" w:type="dxa"/>
            <w:vAlign w:val="center"/>
          </w:tcPr>
          <w:p w14:paraId="070762E6">
            <w:pPr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Excellent</w:t>
            </w:r>
            <w:r>
              <w:rPr>
                <w:sz w:val="18"/>
                <w:szCs w:val="18"/>
              </w:rPr>
              <w:br/>
              <w:t xml:space="preserve">95-100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 w14:paraId="181D9173">
            <w:pPr>
              <w:pBdr/>
              <w:spacing/>
              <w:ind/>
              <w:jc w:val="center"/>
              <w:rPr/>
            </w:pPr>
            <w:r/>
            <w:sdt>
              <w:sdtPr>
                <w:alias w:val=""/>
                <w:tag w:val=""/>
                <w15:appearance w15:val="boundingBox"/>
                <w:id w:val="549186413"/>
                <w:lock w:val="un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sz w:val="18"/>
                  <w:szCs w:val="18"/>
                </w:rPr>
              </w:sdt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 xml:space="preserve">☐</w:t>
                </w:r>
              </w:sdtContent>
            </w:sdt>
            <w:r/>
            <w:r/>
          </w:p>
        </w:tc>
      </w:tr>
      <w:tr>
        <w:trPr/>
        <w:tc>
          <w:tcPr>
            <w:tcBorders/>
            <w:tcW w:w="452" w:type="dxa"/>
            <w:vMerge w:val="continue"/>
          </w:tcPr>
          <w:p w14:paraId="7EF405C0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gridSpan w:val="7"/>
            <w:tcBorders/>
            <w:tcW w:w="7998" w:type="dxa"/>
          </w:tcPr>
          <w:p w14:paraId="6E3AFF50">
            <w:pPr>
              <w:pBdr/>
              <w:spacing/>
              <w:ind/>
              <w:rPr/>
            </w:pPr>
            <w:r>
              <w:t xml:space="preserve">COMMENTAIRE</w:t>
            </w:r>
            <w:r/>
            <w:r/>
          </w:p>
          <w:p w14:paraId="4351A82B">
            <w:pPr>
              <w:pBdr/>
              <w:spacing/>
              <w:ind/>
              <w:rPr/>
            </w:pPr>
            <w:r/>
            <w:r/>
            <w:r/>
          </w:p>
          <w:p w14:paraId="731A4AE6">
            <w:pPr>
              <w:pBdr/>
              <w:spacing/>
              <w:ind/>
              <w:rPr/>
            </w:pPr>
            <w:r/>
            <w:r/>
            <w:r/>
          </w:p>
          <w:p w14:paraId="55106574">
            <w:pPr>
              <w:pBdr/>
              <w:spacing/>
              <w:ind/>
              <w:rPr/>
            </w:pPr>
            <w:r/>
            <w:r/>
            <w:r/>
          </w:p>
          <w:p w14:paraId="27729202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tcBorders/>
            <w:tcW w:w="452" w:type="dxa"/>
            <w:vAlign w:val="center"/>
            <w:vMerge w:val="restart"/>
          </w:tcPr>
          <w:p w14:paraId="2F1BB7F8">
            <w:pPr>
              <w:pBdr/>
              <w:spacing/>
              <w:ind/>
              <w:jc w:val="center"/>
              <w:rPr/>
            </w:pPr>
            <w:r>
              <w:t xml:space="preserve">7</w:t>
            </w:r>
            <w:r/>
            <w:r/>
          </w:p>
        </w:tc>
        <w:tc>
          <w:tcPr>
            <w:gridSpan w:val="7"/>
            <w:tcBorders/>
            <w:tcW w:w="7998" w:type="dxa"/>
          </w:tcPr>
          <w:p w14:paraId="36225C79">
            <w:pPr>
              <w:pBdr/>
              <w:spacing/>
              <w:ind/>
              <w:rPr/>
            </w:pPr>
            <w:r>
              <w:t xml:space="preserve">NOTE</w:t>
            </w:r>
            <w:r/>
            <w:r/>
          </w:p>
          <w:p w14:paraId="2BDE4E70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tcBorders/>
            <w:tcW w:w="452" w:type="dxa"/>
            <w:vMerge w:val="continue"/>
          </w:tcPr>
          <w:p w14:paraId="2603CA5F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gridSpan w:val="7"/>
            <w:tcBorders/>
            <w:tcW w:w="7998" w:type="dxa"/>
          </w:tcPr>
          <w:p w14:paraId="50A5A948">
            <w:pPr>
              <w:pBdr/>
              <w:spacing/>
              <w:ind/>
              <w:rPr/>
            </w:pPr>
            <w:r>
              <w:t xml:space="preserve">COMMENTAIRE</w:t>
            </w:r>
            <w:r/>
            <w:r/>
          </w:p>
          <w:p w14:paraId="0FCADF1B">
            <w:pPr>
              <w:pBdr/>
              <w:spacing/>
              <w:ind/>
              <w:rPr/>
            </w:pPr>
            <w:r/>
            <w:r/>
            <w:r/>
          </w:p>
          <w:p w14:paraId="3F3395C0">
            <w:pPr>
              <w:pBdr/>
              <w:spacing/>
              <w:ind/>
              <w:rPr/>
            </w:pPr>
            <w:r/>
            <w:r/>
            <w:r/>
          </w:p>
          <w:p w14:paraId="43204BE7">
            <w:pPr>
              <w:pBdr/>
              <w:spacing/>
              <w:ind/>
              <w:rPr/>
            </w:pPr>
            <w:r/>
            <w:r/>
            <w:r/>
          </w:p>
          <w:p w14:paraId="3B04B38E">
            <w:pPr>
              <w:pBdr/>
              <w:spacing/>
              <w:ind/>
              <w:rPr/>
            </w:pPr>
            <w:r>
              <w:t xml:space="preserve">Note __ / 100</w:t>
            </w:r>
            <w:r/>
            <w:r/>
          </w:p>
          <w:p w14:paraId="320C8594">
            <w:pPr>
              <w:pBdr/>
              <w:spacing/>
              <w:ind/>
              <w:rPr/>
            </w:pPr>
            <w:r/>
            <w:r/>
            <w:r/>
          </w:p>
        </w:tc>
      </w:tr>
    </w:tbl>
    <w:p w14:paraId="383659DE">
      <w:pPr>
        <w:pBdr/>
        <w:spacing/>
        <w:ind/>
        <w:rPr>
          <w14:ligatures w14:val="none"/>
        </w:rPr>
      </w:pPr>
      <w:r/>
      <w:r/>
      <w:r/>
    </w:p>
    <w:p w14:paraId="6C5487E2">
      <w:pPr>
        <w:pBdr/>
        <w:spacing/>
        <w:ind/>
        <w:rPr>
          <w14:ligatures w14:val="none"/>
        </w:rPr>
      </w:pPr>
      <w:r>
        <w:rPr>
          <w:highlight w:val="none"/>
        </w:rPr>
        <w:t xml:space="preserve">Lieu:</w:t>
        <w:tab/>
        <w:tab/>
        <w:tab/>
        <w:tab/>
        <w:tab/>
        <w:t xml:space="preserve">Date:</w:t>
        <w:tab/>
        <w:tab/>
        <w:tab/>
        <w:tab/>
        <w:t xml:space="preserve">Signature:</w:t>
      </w:r>
      <w:r>
        <w:rPr>
          <w:highlight w:val="none"/>
        </w:rPr>
      </w:r>
      <w:r>
        <w:rPr>
          <w:highlight w:val="none"/>
        </w:rPr>
      </w:r>
    </w:p>
    <w:sectPr>
      <w:headerReference w:type="default" r:id="rId8"/>
      <w:footerReference w:type="default" r:id="rId9"/>
      <w:footnotePr/>
      <w:endnotePr/>
      <w:type w:val="nextPage"/>
      <w:pgSz w:h="16838" w:orient="portrait" w:w="11906"/>
      <w:pgMar w:top="1440" w:right="1440" w:bottom="1440" w:left="144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6AD5D88C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6AA38E98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panose1 w:val="020B0609070205080204"/>
  </w:font>
  <w:font w:name="Aptos">
    <w:panose1 w:val="020B0004020202020204"/>
  </w:font>
  <w:font w:name="Times New Roman">
    <w:panose1 w:val="02020603050405020304"/>
  </w:font>
  <w:font w:name="Sofia Pro"/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46C9401" w14:textId="5EDE57E6">
    <w:pPr>
      <w:pStyle w:val="780"/>
      <w:pBdr/>
      <w:spacing/>
      <w:ind/>
      <w:rPr/>
    </w:pPr>
    <w:r/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 xml:space="preserve">1</w:t>
    </w:r>
    <w: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119641E7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3E006216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14CFA5E" w14:textId="16F88CAB">
    <w:pPr>
      <w:pStyle w:val="778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-122636</wp:posOffset>
              </wp:positionV>
              <wp:extent cx="1490241" cy="416679"/>
              <wp:effectExtent l="0" t="0" r="0" b="2540"/>
              <wp:wrapNone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2649641" name="Picture 1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490241" cy="41667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240;o:allowoverlap:true;o:allowincell:true;mso-position-horizontal-relative:text;margin-left:0.00pt;mso-position-horizontal:absolute;mso-position-vertical-relative:text;margin-top:-9.66pt;mso-position-vertical:absolute;width:117.34pt;height:32.81pt;mso-wrap-distance-left:9.00pt;mso-wrap-distance-top:0.00pt;mso-wrap-distance-right:9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tab/>
    </w:r>
    <w:r>
      <w:tab/>
      <w:t xml:space="preserve">Grille d’évaluation</w: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70">
    <w:name w:val="No Spacing"/>
    <w:basedOn w:val="739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4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49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49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4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4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739"/>
    <w:next w:val="73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3">
    <w:name w:val="footnote reference"/>
    <w:basedOn w:val="749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39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49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49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4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4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39"/>
    <w:next w:val="739"/>
    <w:uiPriority w:val="39"/>
    <w:unhideWhenUsed/>
    <w:pPr>
      <w:pBdr/>
      <w:spacing w:after="100"/>
      <w:ind/>
    </w:pPr>
  </w:style>
  <w:style w:type="paragraph" w:styleId="190">
    <w:name w:val="toc 2"/>
    <w:basedOn w:val="739"/>
    <w:next w:val="739"/>
    <w:uiPriority w:val="39"/>
    <w:unhideWhenUsed/>
    <w:pPr>
      <w:pBdr/>
      <w:spacing w:after="100"/>
      <w:ind w:left="220"/>
    </w:pPr>
  </w:style>
  <w:style w:type="paragraph" w:styleId="191">
    <w:name w:val="toc 3"/>
    <w:basedOn w:val="739"/>
    <w:next w:val="739"/>
    <w:uiPriority w:val="39"/>
    <w:unhideWhenUsed/>
    <w:pPr>
      <w:pBdr/>
      <w:spacing w:after="100"/>
      <w:ind w:left="440"/>
    </w:pPr>
  </w:style>
  <w:style w:type="paragraph" w:styleId="192">
    <w:name w:val="toc 4"/>
    <w:basedOn w:val="739"/>
    <w:next w:val="739"/>
    <w:uiPriority w:val="39"/>
    <w:unhideWhenUsed/>
    <w:pPr>
      <w:pBdr/>
      <w:spacing w:after="100"/>
      <w:ind w:left="660"/>
    </w:pPr>
  </w:style>
  <w:style w:type="paragraph" w:styleId="193">
    <w:name w:val="toc 5"/>
    <w:basedOn w:val="739"/>
    <w:next w:val="739"/>
    <w:uiPriority w:val="39"/>
    <w:unhideWhenUsed/>
    <w:pPr>
      <w:pBdr/>
      <w:spacing w:after="100"/>
      <w:ind w:left="880"/>
    </w:pPr>
  </w:style>
  <w:style w:type="paragraph" w:styleId="194">
    <w:name w:val="toc 6"/>
    <w:basedOn w:val="739"/>
    <w:next w:val="739"/>
    <w:uiPriority w:val="39"/>
    <w:unhideWhenUsed/>
    <w:pPr>
      <w:pBdr/>
      <w:spacing w:after="100"/>
      <w:ind w:left="1100"/>
    </w:pPr>
  </w:style>
  <w:style w:type="paragraph" w:styleId="195">
    <w:name w:val="toc 7"/>
    <w:basedOn w:val="739"/>
    <w:next w:val="739"/>
    <w:uiPriority w:val="39"/>
    <w:unhideWhenUsed/>
    <w:pPr>
      <w:pBdr/>
      <w:spacing w:after="100"/>
      <w:ind w:left="1320"/>
    </w:pPr>
  </w:style>
  <w:style w:type="paragraph" w:styleId="196">
    <w:name w:val="toc 8"/>
    <w:basedOn w:val="739"/>
    <w:next w:val="739"/>
    <w:uiPriority w:val="39"/>
    <w:unhideWhenUsed/>
    <w:pPr>
      <w:pBdr/>
      <w:spacing w:after="100"/>
      <w:ind w:left="1540"/>
    </w:pPr>
  </w:style>
  <w:style w:type="paragraph" w:styleId="197">
    <w:name w:val="toc 9"/>
    <w:basedOn w:val="739"/>
    <w:next w:val="739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49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39"/>
    <w:next w:val="739"/>
    <w:uiPriority w:val="99"/>
    <w:unhideWhenUsed/>
    <w:pPr>
      <w:pBdr/>
      <w:spacing w:after="0" w:afterAutospacing="0"/>
      <w:ind/>
    </w:pPr>
  </w:style>
  <w:style w:type="paragraph" w:styleId="739" w:default="1">
    <w:name w:val="Normal"/>
    <w:qFormat/>
    <w:pPr>
      <w:pBdr/>
      <w:spacing/>
      <w:ind/>
    </w:pPr>
  </w:style>
  <w:style w:type="paragraph" w:styleId="740">
    <w:name w:val="Heading 1"/>
    <w:basedOn w:val="739"/>
    <w:next w:val="739"/>
    <w:link w:val="76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Sofia Pro" w:hAnsi="Sofia Pro" w:eastAsiaTheme="majorEastAsia" w:cstheme="majorBidi"/>
      <w:color w:val="1d1d1b"/>
      <w:sz w:val="40"/>
      <w:szCs w:val="40"/>
    </w:rPr>
  </w:style>
  <w:style w:type="paragraph" w:styleId="741">
    <w:name w:val="Heading 2"/>
    <w:basedOn w:val="739"/>
    <w:next w:val="739"/>
    <w:link w:val="76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Sofia Pro" w:hAnsi="Sofia Pro" w:eastAsiaTheme="majorEastAsia" w:cstheme="majorBidi"/>
      <w:color w:val="000000" w:themeColor="text1"/>
      <w:sz w:val="32"/>
      <w:szCs w:val="32"/>
    </w:rPr>
  </w:style>
  <w:style w:type="paragraph" w:styleId="742">
    <w:name w:val="Heading 3"/>
    <w:basedOn w:val="739"/>
    <w:next w:val="739"/>
    <w:link w:val="762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743">
    <w:name w:val="Heading 4"/>
    <w:basedOn w:val="739"/>
    <w:next w:val="739"/>
    <w:link w:val="763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44">
    <w:name w:val="Heading 5"/>
    <w:basedOn w:val="739"/>
    <w:next w:val="739"/>
    <w:link w:val="764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745">
    <w:name w:val="Heading 6"/>
    <w:basedOn w:val="739"/>
    <w:next w:val="739"/>
    <w:link w:val="765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46">
    <w:name w:val="Heading 7"/>
    <w:basedOn w:val="739"/>
    <w:next w:val="739"/>
    <w:link w:val="766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747">
    <w:name w:val="Heading 8"/>
    <w:basedOn w:val="739"/>
    <w:next w:val="739"/>
    <w:link w:val="767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748">
    <w:name w:val="Heading 9"/>
    <w:basedOn w:val="739"/>
    <w:next w:val="739"/>
    <w:link w:val="768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749" w:default="1">
    <w:name w:val="Default Paragraph Font"/>
    <w:uiPriority w:val="1"/>
    <w:semiHidden/>
    <w:unhideWhenUsed/>
    <w:pPr>
      <w:pBdr/>
      <w:spacing/>
      <w:ind/>
    </w:pPr>
  </w:style>
  <w:style w:type="table" w:styleId="75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51" w:default="1">
    <w:name w:val="No List"/>
    <w:uiPriority w:val="99"/>
    <w:semiHidden/>
    <w:unhideWhenUsed/>
    <w:pPr>
      <w:pBdr/>
      <w:spacing/>
      <w:ind/>
    </w:pPr>
  </w:style>
  <w:style w:type="paragraph" w:styleId="752" w:customStyle="1">
    <w:name w:val="Digression"/>
    <w:basedOn w:val="754"/>
    <w:link w:val="753"/>
    <w:qFormat/>
    <w:pPr>
      <w:pBdr/>
      <w:spacing w:after="120" w:before="120" w:line="360" w:lineRule="auto"/>
      <w:ind w:left="709"/>
      <w:jc w:val="both"/>
    </w:pPr>
    <w:rPr>
      <w:rFonts w:ascii="Times New Roman" w:hAnsi="Times New Roman"/>
      <w:i/>
      <w:color w:val="000000" w:themeColor="text1"/>
      <w:sz w:val="24"/>
      <w:lang w:val="fr-CH"/>
    </w:rPr>
  </w:style>
  <w:style w:type="character" w:styleId="753" w:customStyle="1">
    <w:name w:val="Digression Char"/>
    <w:basedOn w:val="755"/>
    <w:link w:val="752"/>
    <w:pPr>
      <w:pBdr/>
      <w:spacing/>
      <w:ind/>
    </w:pPr>
    <w:rPr>
      <w:rFonts w:ascii="Times New Roman" w:hAnsi="Times New Roman" w:eastAsiaTheme="majorEastAsia" w:cstheme="majorBidi"/>
      <w:i/>
      <w:color w:val="000000" w:themeColor="text1"/>
      <w:spacing w:val="15"/>
      <w:sz w:val="24"/>
      <w:szCs w:val="28"/>
      <w:lang w:val="fr-CH"/>
    </w:rPr>
  </w:style>
  <w:style w:type="paragraph" w:styleId="754">
    <w:name w:val="Subtitle"/>
    <w:basedOn w:val="739"/>
    <w:next w:val="739"/>
    <w:link w:val="755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755" w:customStyle="1">
    <w:name w:val="Subtitle Char"/>
    <w:basedOn w:val="749"/>
    <w:link w:val="754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56" w:customStyle="1">
    <w:name w:val="Légende illustration"/>
    <w:basedOn w:val="758"/>
    <w:link w:val="757"/>
    <w:qFormat/>
    <w:pPr>
      <w:pBdr/>
      <w:spacing/>
      <w:ind w:left="113"/>
      <w:jc w:val="center"/>
    </w:pPr>
    <w:rPr>
      <w:rFonts w:ascii="Times New Roman" w:hAnsi="Times New Roman"/>
      <w:i/>
      <w:lang w:val="fr-CH"/>
    </w:rPr>
  </w:style>
  <w:style w:type="character" w:styleId="757" w:customStyle="1">
    <w:name w:val="Légende illustration Char"/>
    <w:basedOn w:val="759"/>
    <w:link w:val="756"/>
    <w:pPr>
      <w:pBdr/>
      <w:spacing/>
      <w:ind/>
    </w:pPr>
    <w:rPr>
      <w:rFonts w:ascii="Times New Roman" w:hAnsi="Times New Roman"/>
      <w:i/>
      <w:sz w:val="20"/>
      <w:szCs w:val="20"/>
      <w:lang w:val="fr-CH"/>
    </w:rPr>
  </w:style>
  <w:style w:type="paragraph" w:styleId="758">
    <w:name w:val="footnote text"/>
    <w:basedOn w:val="739"/>
    <w:link w:val="75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59" w:customStyle="1">
    <w:name w:val="Footnote Text Char"/>
    <w:basedOn w:val="749"/>
    <w:link w:val="758"/>
    <w:uiPriority w:val="99"/>
    <w:semiHidden/>
    <w:pPr>
      <w:pBdr/>
      <w:spacing/>
      <w:ind/>
    </w:pPr>
    <w:rPr>
      <w:sz w:val="20"/>
      <w:szCs w:val="20"/>
    </w:rPr>
  </w:style>
  <w:style w:type="character" w:styleId="760" w:customStyle="1">
    <w:name w:val="Heading 1 Char"/>
    <w:basedOn w:val="749"/>
    <w:link w:val="740"/>
    <w:uiPriority w:val="9"/>
    <w:pPr>
      <w:pBdr/>
      <w:spacing/>
      <w:ind/>
    </w:pPr>
    <w:rPr>
      <w:rFonts w:ascii="Sofia Pro" w:hAnsi="Sofia Pro" w:eastAsiaTheme="majorEastAsia" w:cstheme="majorBidi"/>
      <w:color w:val="1d1d1b"/>
      <w:sz w:val="40"/>
      <w:szCs w:val="40"/>
    </w:rPr>
  </w:style>
  <w:style w:type="character" w:styleId="761" w:customStyle="1">
    <w:name w:val="Heading 2 Char"/>
    <w:basedOn w:val="749"/>
    <w:link w:val="741"/>
    <w:uiPriority w:val="9"/>
    <w:pPr>
      <w:pBdr/>
      <w:spacing/>
      <w:ind/>
    </w:pPr>
    <w:rPr>
      <w:rFonts w:ascii="Sofia Pro" w:hAnsi="Sofia Pro" w:eastAsiaTheme="majorEastAsia" w:cstheme="majorBidi"/>
      <w:color w:val="000000" w:themeColor="text1"/>
      <w:sz w:val="32"/>
      <w:szCs w:val="32"/>
    </w:rPr>
  </w:style>
  <w:style w:type="character" w:styleId="762" w:customStyle="1">
    <w:name w:val="Heading 3 Char"/>
    <w:basedOn w:val="749"/>
    <w:link w:val="742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763" w:customStyle="1">
    <w:name w:val="Heading 4 Char"/>
    <w:basedOn w:val="749"/>
    <w:link w:val="743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764" w:customStyle="1">
    <w:name w:val="Heading 5 Char"/>
    <w:basedOn w:val="749"/>
    <w:link w:val="744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765" w:customStyle="1">
    <w:name w:val="Heading 6 Char"/>
    <w:basedOn w:val="749"/>
    <w:link w:val="745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766" w:customStyle="1">
    <w:name w:val="Heading 7 Char"/>
    <w:basedOn w:val="749"/>
    <w:link w:val="746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767" w:customStyle="1">
    <w:name w:val="Heading 8 Char"/>
    <w:basedOn w:val="749"/>
    <w:link w:val="747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768" w:customStyle="1">
    <w:name w:val="Heading 9 Char"/>
    <w:basedOn w:val="749"/>
    <w:link w:val="748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769">
    <w:name w:val="Title"/>
    <w:basedOn w:val="739"/>
    <w:next w:val="739"/>
    <w:link w:val="770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770" w:customStyle="1">
    <w:name w:val="Title Char"/>
    <w:basedOn w:val="749"/>
    <w:link w:val="769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71">
    <w:name w:val="Quote"/>
    <w:basedOn w:val="739"/>
    <w:next w:val="739"/>
    <w:link w:val="77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772" w:customStyle="1">
    <w:name w:val="Quote Char"/>
    <w:basedOn w:val="749"/>
    <w:link w:val="771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73">
    <w:name w:val="List Paragraph"/>
    <w:basedOn w:val="739"/>
    <w:uiPriority w:val="34"/>
    <w:qFormat/>
    <w:pPr>
      <w:pBdr/>
      <w:spacing/>
      <w:ind w:left="720"/>
      <w:contextualSpacing w:val="true"/>
    </w:pPr>
  </w:style>
  <w:style w:type="character" w:styleId="774">
    <w:name w:val="Intense Emphasis"/>
    <w:basedOn w:val="74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75">
    <w:name w:val="Intense Quote"/>
    <w:basedOn w:val="739"/>
    <w:next w:val="739"/>
    <w:link w:val="77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776" w:customStyle="1">
    <w:name w:val="Intense Quote Char"/>
    <w:basedOn w:val="749"/>
    <w:link w:val="77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77">
    <w:name w:val="Intense Reference"/>
    <w:basedOn w:val="74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778">
    <w:name w:val="Header"/>
    <w:basedOn w:val="739"/>
    <w:link w:val="779"/>
    <w:uiPriority w:val="99"/>
    <w:unhideWhenUsed/>
    <w:pPr>
      <w:pBdr/>
      <w:tabs>
        <w:tab w:val="center" w:leader="none" w:pos="4513"/>
        <w:tab w:val="right" w:leader="none" w:pos="9026"/>
      </w:tabs>
      <w:spacing w:after="0" w:line="240" w:lineRule="auto"/>
      <w:ind/>
    </w:pPr>
  </w:style>
  <w:style w:type="character" w:styleId="779" w:customStyle="1">
    <w:name w:val="Header Char"/>
    <w:basedOn w:val="749"/>
    <w:link w:val="778"/>
    <w:uiPriority w:val="99"/>
    <w:pPr>
      <w:pBdr/>
      <w:spacing/>
      <w:ind/>
    </w:pPr>
  </w:style>
  <w:style w:type="paragraph" w:styleId="780">
    <w:name w:val="Footer"/>
    <w:basedOn w:val="739"/>
    <w:link w:val="781"/>
    <w:uiPriority w:val="99"/>
    <w:unhideWhenUsed/>
    <w:pPr>
      <w:pBdr/>
      <w:tabs>
        <w:tab w:val="center" w:leader="none" w:pos="4513"/>
        <w:tab w:val="right" w:leader="none" w:pos="9026"/>
      </w:tabs>
      <w:spacing w:after="0" w:line="240" w:lineRule="auto"/>
      <w:ind/>
    </w:pPr>
  </w:style>
  <w:style w:type="character" w:styleId="781" w:customStyle="1">
    <w:name w:val="Footer Char"/>
    <w:basedOn w:val="749"/>
    <w:link w:val="780"/>
    <w:uiPriority w:val="99"/>
    <w:pPr>
      <w:pBdr/>
      <w:spacing/>
      <w:ind/>
    </w:pPr>
  </w:style>
  <w:style w:type="paragraph" w:styleId="1_32" w:customStyle="1">
    <w:name w:val="Default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Aptos" w:hAnsi="Aptos" w:cs="Aptos" w:eastAsia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GB" w:eastAsia="en-US" w:bidi="ar-SA"/>
      <w14:ligatures w14:val="standardContextua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elie hausmann</dc:creator>
  <cp:keywords/>
  <dc:description/>
  <cp:revision>8</cp:revision>
  <dcterms:created xsi:type="dcterms:W3CDTF">2025-07-07T13:56:00Z</dcterms:created>
  <dcterms:modified xsi:type="dcterms:W3CDTF">2026-07-06T13:50:03Z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24c3f25f-d5fd-4b3e-8117-4dc5f233c78d</vt:lpwstr>
  </property>
</Properties>
</file>